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F81F70">
        <w:trPr>
          <w:trHeight w:val="1621"/>
          <w:jc w:val="right"/>
        </w:trPr>
        <w:tc>
          <w:tcPr>
            <w:tcW w:w="4209" w:type="dxa"/>
          </w:tcPr>
          <w:p w:rsidR="00F81F70" w:rsidRDefault="00F44A1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F81F70" w:rsidRDefault="00F44A1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Головного управління Державної служби України з питань безпечності харчових продуктів та захисту споживачів у Волинській області </w:t>
            </w:r>
          </w:p>
          <w:p w:rsidR="00F81F70" w:rsidRDefault="001330EF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 w:rsidR="00F44A11">
              <w:rPr>
                <w:sz w:val="28"/>
                <w:szCs w:val="28"/>
                <w:lang w:val="uk-UA"/>
              </w:rPr>
              <w:t xml:space="preserve">                   </w:t>
            </w:r>
          </w:p>
        </w:tc>
      </w:tr>
    </w:tbl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1F70" w:rsidRDefault="00F81F70">
      <w:pPr>
        <w:rPr>
          <w:b/>
          <w:caps/>
          <w:color w:val="000000"/>
          <w:sz w:val="28"/>
          <w:szCs w:val="28"/>
          <w:lang w:val="uk-UA"/>
        </w:rPr>
      </w:pPr>
    </w:p>
    <w:p w:rsidR="00F81F70" w:rsidRDefault="00F44A11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F81F70" w:rsidRDefault="00F44A1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державної реєстрації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</w:t>
      </w:r>
    </w:p>
    <w:p w:rsidR="00F81F70" w:rsidRDefault="00F44A1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F81F70" w:rsidRDefault="00F44A1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F81F70" w:rsidRDefault="00F81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F81F70" w:rsidRDefault="00F44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 </w:t>
      </w:r>
    </w:p>
    <w:p w:rsidR="00F81F70" w:rsidRDefault="00F44A1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F81F70" w:rsidRDefault="00F44A1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F81F70" w:rsidRDefault="00F81F70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858"/>
        <w:gridCol w:w="4820"/>
      </w:tblGrid>
      <w:tr w:rsidR="00F81F70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F70" w:rsidRDefault="00F44A11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81F70"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</w:t>
            </w:r>
            <w:r>
              <w:rPr>
                <w:color w:val="000000"/>
                <w:sz w:val="28"/>
                <w:szCs w:val="28"/>
                <w:lang w:val="uk-UA"/>
              </w:rPr>
              <w:t>ання суб’єкта звернення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виконавчого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комітету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Затурцівської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pStyle w:val="aa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45523, Волинська обл., Володимирський р-н, с.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Затурці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Липинського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. 66 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uk-UA"/>
              </w:rPr>
              <w:t>понеділок, середа, четвер:9:00 - 16:30,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вівторок: 9:00 - 20:00,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п'ятниця: 9:00 - 16:00 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вихідний: субота, неділя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електронної пошти та веб-сайт центру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rPr>
                <w:sz w:val="28"/>
                <w:szCs w:val="28"/>
              </w:rPr>
            </w:pPr>
            <w:proofErr w:type="spellStart"/>
            <w:r>
              <w:rPr>
                <w:color w:val="333333"/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color w:val="333333"/>
                <w:sz w:val="28"/>
                <w:szCs w:val="28"/>
                <w:lang w:val="uk-UA"/>
              </w:rPr>
              <w:t>. 0937466017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81F70" w:rsidRDefault="00F44A11">
            <w:pPr>
              <w:spacing w:before="60" w:after="60"/>
            </w:pPr>
            <w:hyperlink r:id="rId6">
              <w:r>
                <w:rPr>
                  <w:rStyle w:val="a3"/>
                  <w:color w:val="0186BA"/>
                  <w:sz w:val="28"/>
                  <w:szCs w:val="28"/>
                  <w:lang w:val="uk-UA"/>
                </w:rPr>
                <w:t>zaturtsi.tcnap@gmail.co</w:t>
              </w:r>
            </w:hyperlink>
          </w:p>
        </w:tc>
      </w:tr>
      <w:tr w:rsidR="00F81F70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F70" w:rsidRDefault="00F44A1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F81F70" w:rsidRPr="001330E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адміністративних послуг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через центри надання адміністративних послуг»</w:t>
            </w:r>
          </w:p>
        </w:tc>
      </w:tr>
      <w:tr w:rsidR="00F81F70" w:rsidRPr="001330E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</w:t>
            </w:r>
            <w:r>
              <w:rPr>
                <w:sz w:val="28"/>
                <w:szCs w:val="28"/>
                <w:lang w:val="uk-UA"/>
              </w:rPr>
              <w:t xml:space="preserve">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1F7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F70" w:rsidRDefault="00F44A1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Підстава для одержання адміністративної </w:t>
            </w:r>
            <w:r>
              <w:rPr>
                <w:color w:val="000000"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з виробництвом та/або обігом харчових продуктів на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потужностях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, які не потребують отримання експлуатаційного дозволу.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</w:t>
            </w:r>
            <w:r>
              <w:rPr>
                <w:color w:val="000000"/>
                <w:sz w:val="28"/>
                <w:szCs w:val="28"/>
                <w:lang w:val="uk-UA"/>
              </w:rPr>
              <w:t>вимоги до них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Заява про державну реєстрацію потужності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Заява про державну реєстрацію потужності оператора ринку подається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послуг.</w:t>
            </w:r>
          </w:p>
          <w:p w:rsidR="00F81F70" w:rsidRDefault="00F44A11">
            <w:pPr>
              <w:jc w:val="both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Заява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державну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реєстрацію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засвідчується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підписом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або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уповноваженої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ним особи та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реєструється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територіальним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органом компетентного органу в</w:t>
            </w:r>
            <w:r>
              <w:rPr>
                <w:sz w:val="28"/>
                <w:szCs w:val="28"/>
                <w:shd w:val="clear" w:color="auto" w:fill="FFFFFF"/>
              </w:rPr>
              <w:t xml:space="preserve"> день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її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F81F70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підставі яких стягується плата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адміністративну послугу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календарних днів</w:t>
            </w:r>
            <w:r>
              <w:t xml:space="preserve"> </w:t>
            </w:r>
            <w:r>
              <w:rPr>
                <w:sz w:val="28"/>
                <w:szCs w:val="28"/>
                <w:lang w:val="uk-UA"/>
              </w:rPr>
              <w:t>після отримання заяви оператора ринку про державну реєстрацію.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Перелік підстав для відмови у наданні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 Відсутність у заяві повної інформації, передбаченої частиною третьою статті 25 Закону України «Про основні принципи та вимоги до безпечності та якості харчових продуктів», а саме:</w:t>
            </w:r>
          </w:p>
          <w:p w:rsidR="00F81F70" w:rsidRDefault="00F44A11">
            <w:pPr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найменування, ідентифікаційний код згідно з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Єдиним державним реєстром юридичних осіб, фізичних осіб - підприємців та громадських формувань, місцезнаходження або прізвище, ім’я, по батькові, реєстраційний номер облікової картки платника податків чи серія та номер паспорта (для фізичних осіб, які чере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паспорті), місце проживання оператора ринку, назва (опис) потужності, ї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ї адреса, заплановані види діяльності та перелік харчових продуктів, виробництво та/або обіг яких планується здійснювати,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br/>
              <w:t>вид оператора ринку за класифікацією суб’єктів господарювання, визначеною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 w:rsidRPr="001330EF">
              <w:rPr>
                <w:lang w:val="uk-UA"/>
              </w:rPr>
              <w:instrText xml:space="preserve"> </w:instrText>
            </w:r>
            <w:r>
              <w:instrText>HYPERLINK</w:instrText>
            </w:r>
            <w:r w:rsidRPr="001330EF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1330EF">
              <w:rPr>
                <w:lang w:val="uk-UA"/>
              </w:rPr>
              <w:instrText>://</w:instrText>
            </w:r>
            <w:r>
              <w:instrText>zakon</w:instrText>
            </w:r>
            <w:r w:rsidRPr="001330EF">
              <w:rPr>
                <w:lang w:val="uk-UA"/>
              </w:rPr>
              <w:instrText>.</w:instrText>
            </w:r>
            <w:r>
              <w:instrText>rada</w:instrText>
            </w:r>
            <w:r w:rsidRPr="001330EF">
              <w:rPr>
                <w:lang w:val="uk-UA"/>
              </w:rPr>
              <w:instrText>.</w:instrText>
            </w:r>
            <w:r>
              <w:instrText>gov</w:instrText>
            </w:r>
            <w:r w:rsidRPr="001330EF">
              <w:rPr>
                <w:lang w:val="uk-UA"/>
              </w:rPr>
              <w:instrText>.</w:instrText>
            </w:r>
            <w:r>
              <w:instrText>ua</w:instrText>
            </w:r>
            <w:r w:rsidRPr="001330EF">
              <w:rPr>
                <w:lang w:val="uk-UA"/>
              </w:rPr>
              <w:instrText>/</w:instrText>
            </w:r>
            <w:r>
              <w:instrText>laws</w:instrText>
            </w:r>
            <w:r w:rsidRPr="001330EF">
              <w:rPr>
                <w:lang w:val="uk-UA"/>
              </w:rPr>
              <w:instrText>/</w:instrText>
            </w:r>
            <w:r>
              <w:instrText>show</w:instrText>
            </w:r>
            <w:r w:rsidRPr="001330EF">
              <w:rPr>
                <w:lang w:val="uk-UA"/>
              </w:rPr>
              <w:instrText>/436-15" \</w:instrText>
            </w:r>
            <w:r>
              <w:instrText>t</w:instrText>
            </w:r>
            <w:r w:rsidRPr="001330EF">
              <w:rPr>
                <w:lang w:val="uk-UA"/>
              </w:rPr>
              <w:instrText xml:space="preserve"> "_</w:instrText>
            </w:r>
            <w:r>
              <w:instrText>blank</w:instrText>
            </w:r>
            <w:r w:rsidRPr="001330EF">
              <w:rPr>
                <w:lang w:val="uk-UA"/>
              </w:rPr>
              <w:instrText>" \</w:instrText>
            </w:r>
            <w:r>
              <w:instrText>h</w:instrText>
            </w:r>
            <w:r w:rsidRPr="001330EF">
              <w:rPr>
                <w:lang w:val="uk-UA"/>
              </w:rPr>
              <w:instrText xml:space="preserve"> </w:instrText>
            </w:r>
            <w:r>
              <w:fldChar w:fldCharType="separate"/>
            </w:r>
            <w:r>
              <w:rPr>
                <w:color w:val="000099"/>
                <w:sz w:val="28"/>
                <w:szCs w:val="28"/>
                <w:u w:val="single"/>
                <w:shd w:val="clear" w:color="auto" w:fill="FFFFFF"/>
              </w:rPr>
              <w:t>Господарським</w:t>
            </w:r>
            <w:proofErr w:type="spellEnd"/>
            <w:r>
              <w:rPr>
                <w:color w:val="000099"/>
                <w:sz w:val="28"/>
                <w:szCs w:val="28"/>
                <w:u w:val="single"/>
                <w:shd w:val="clear" w:color="auto" w:fill="FFFFFF"/>
              </w:rPr>
              <w:t xml:space="preserve"> кодексом </w:t>
            </w:r>
            <w:proofErr w:type="spellStart"/>
            <w:r>
              <w:rPr>
                <w:color w:val="000099"/>
                <w:sz w:val="28"/>
                <w:szCs w:val="28"/>
                <w:u w:val="single"/>
                <w:shd w:val="clear" w:color="auto" w:fill="FFFFFF"/>
              </w:rPr>
              <w:t>України</w:t>
            </w:r>
            <w:proofErr w:type="spellEnd"/>
            <w:r>
              <w:rPr>
                <w:color w:val="000099"/>
                <w:sz w:val="28"/>
                <w:szCs w:val="28"/>
                <w:u w:val="single"/>
                <w:shd w:val="clear" w:color="auto" w:fill="FFFFFF"/>
              </w:rPr>
              <w:fldChar w:fldCharType="end"/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>(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суб’єкт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мікро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-, малого,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середнього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або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великого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підприємництва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F81F70" w:rsidRDefault="00F44A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 Наявність раніше прийнятого </w:t>
            </w:r>
            <w:r>
              <w:rPr>
                <w:sz w:val="28"/>
                <w:szCs w:val="28"/>
                <w:lang w:val="uk-UA"/>
              </w:rPr>
              <w:lastRenderedPageBreak/>
              <w:t>рішення про державну реєстрацію цієї потужності.</w:t>
            </w:r>
          </w:p>
          <w:p w:rsidR="00F81F70" w:rsidRDefault="00F81F7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</w:t>
            </w:r>
            <w:r>
              <w:rPr>
                <w:color w:val="000000"/>
                <w:sz w:val="28"/>
                <w:szCs w:val="28"/>
                <w:lang w:val="uk-UA"/>
              </w:rPr>
              <w:t>езультат надання адміністративної послуги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Прийняття рішення про державну реєстрацію потужності.</w:t>
            </w:r>
          </w:p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Прийняття рішення про відмову у державній реєстрації потужності.</w:t>
            </w:r>
          </w:p>
        </w:tc>
      </w:tr>
      <w:tr w:rsidR="00F81F70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Копія рішення про державну реєстрацію потужності </w:t>
            </w:r>
            <w:r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F81F70" w:rsidRDefault="00F44A11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</w:t>
            </w:r>
            <w:r>
              <w:rPr>
                <w:color w:val="000000"/>
                <w:sz w:val="28"/>
                <w:szCs w:val="28"/>
                <w:lang w:val="uk-UA"/>
              </w:rPr>
              <w:t>ачі з використанням технічних засобів електронної комунікації.</w:t>
            </w:r>
          </w:p>
        </w:tc>
      </w:tr>
      <w:tr w:rsidR="00F81F7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70" w:rsidRDefault="00F44A11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Інформація щодо зареєстрованих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операторів ринку вноситься до д</w:t>
            </w:r>
            <w:proofErr w:type="spellStart"/>
            <w:r>
              <w:rPr>
                <w:sz w:val="28"/>
                <w:szCs w:val="28"/>
              </w:rPr>
              <w:t>ержавного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реєстр</w:t>
            </w:r>
            <w:proofErr w:type="spellEnd"/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операторів</w:t>
            </w:r>
            <w:proofErr w:type="spellEnd"/>
            <w:r>
              <w:rPr>
                <w:sz w:val="28"/>
                <w:szCs w:val="28"/>
              </w:rPr>
              <w:t xml:space="preserve"> ринку</w:t>
            </w:r>
            <w:r>
              <w:rPr>
                <w:sz w:val="28"/>
                <w:szCs w:val="28"/>
                <w:lang w:val="uk-UA"/>
              </w:rPr>
              <w:t xml:space="preserve"> та їх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відповідно до наказу Мінагрополітики  від 15.02.2024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», зареєстрованого в Міністерстві юстиції Ук</w:t>
            </w:r>
            <w:r>
              <w:rPr>
                <w:sz w:val="28"/>
                <w:szCs w:val="28"/>
                <w:lang w:val="uk-UA"/>
              </w:rPr>
              <w:t xml:space="preserve">раїни 04.04.2024 за № 501/41846 </w:t>
            </w:r>
          </w:p>
        </w:tc>
      </w:tr>
    </w:tbl>
    <w:p w:rsidR="00F81F70" w:rsidRDefault="00F81F70">
      <w:pPr>
        <w:rPr>
          <w:lang w:val="uk-UA"/>
        </w:rPr>
      </w:pPr>
    </w:p>
    <w:p w:rsidR="00F81F70" w:rsidRDefault="00F81F70">
      <w:pPr>
        <w:rPr>
          <w:lang w:val="uk-UA"/>
        </w:rPr>
      </w:pPr>
    </w:p>
    <w:p w:rsidR="00F81F70" w:rsidRDefault="00F81F70">
      <w:pPr>
        <w:rPr>
          <w:lang w:val="uk-UA"/>
        </w:rPr>
      </w:pPr>
    </w:p>
    <w:p w:rsidR="00F81F70" w:rsidRDefault="00F81F70">
      <w:pPr>
        <w:rPr>
          <w:lang w:val="uk-UA"/>
        </w:rPr>
      </w:pPr>
    </w:p>
    <w:p w:rsidR="00F81F70" w:rsidRDefault="00F44A11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81F70" w:rsidRDefault="00F81F70">
      <w:pPr>
        <w:rPr>
          <w:lang w:val="uk-UA"/>
        </w:rPr>
      </w:pPr>
    </w:p>
    <w:sectPr w:rsidR="00F81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766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44A11">
      <w:r>
        <w:separator/>
      </w:r>
    </w:p>
  </w:endnote>
  <w:endnote w:type="continuationSeparator" w:id="0">
    <w:p w:rsidR="00000000" w:rsidRDefault="00F4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F70" w:rsidRDefault="00F81F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F70" w:rsidRDefault="00F81F7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F70" w:rsidRDefault="00F81F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44A11">
      <w:r>
        <w:separator/>
      </w:r>
    </w:p>
  </w:footnote>
  <w:footnote w:type="continuationSeparator" w:id="0">
    <w:p w:rsidR="00000000" w:rsidRDefault="00F4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F70" w:rsidRDefault="00F81F7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6168225"/>
      <w:docPartObj>
        <w:docPartGallery w:val="Page Numbers (Top of Page)"/>
        <w:docPartUnique/>
      </w:docPartObj>
    </w:sdtPr>
    <w:sdtEndPr/>
    <w:sdtContent>
      <w:p w:rsidR="00F81F70" w:rsidRDefault="00F44A11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81F70" w:rsidRDefault="00F81F70">
    <w:pPr>
      <w:pStyle w:val="a7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F70" w:rsidRDefault="00F81F7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F70"/>
    <w:rsid w:val="001330EF"/>
    <w:rsid w:val="00F44A11"/>
    <w:rsid w:val="00F8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3336"/>
  <w15:docId w15:val="{87B56B14-0999-4392-AF45-66121260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E51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E51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E5177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1E5177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turtsi.tcnap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3683</Words>
  <Characters>2100</Characters>
  <Application>Microsoft Office Word</Application>
  <DocSecurity>0</DocSecurity>
  <Lines>17</Lines>
  <Paragraphs>11</Paragraphs>
  <ScaleCrop>false</ScaleCrop>
  <Company>SPecialiST RePack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2024-08-07T11:47:00Z</cp:lastPrinted>
  <dcterms:created xsi:type="dcterms:W3CDTF">2024-08-16T10:32:00Z</dcterms:created>
  <dcterms:modified xsi:type="dcterms:W3CDTF">2024-08-19T11:47:00Z</dcterms:modified>
  <dc:language>uk-UA</dc:language>
</cp:coreProperties>
</file>